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428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Załącznik nr 1 do Zapytania ofertowego nr 2/2024 </w:t>
      </w:r>
    </w:p>
    <w:p w:rsidR="00000000" w:rsidDel="00000000" w:rsidP="00000000" w:rsidRDefault="00000000" w:rsidRPr="00000000" w14:paraId="00000003">
      <w:pPr>
        <w:spacing w:after="0" w:lineRule="auto"/>
        <w:ind w:left="42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FORMULARZ OFERTOWY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Dane dotyczące Zamawiającego: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Nazwa: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Typly sp. z o.o.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Aleja gen. Władysława Sikorskiego 9A/24A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Miejscowość: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02-758 Warszawa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5213933913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Dane dotyczące Oferenta:</w:t>
      </w:r>
      <w:r w:rsidDel="00000000" w:rsidR="00000000" w:rsidRPr="00000000">
        <w:rPr>
          <w:rtl w:val="0"/>
        </w:rPr>
      </w:r>
    </w:p>
    <w:tbl>
      <w:tblPr>
        <w:tblStyle w:val="Table1"/>
        <w:tblW w:w="9141.0" w:type="dxa"/>
        <w:jc w:val="left"/>
        <w:tblInd w:w="13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969"/>
        <w:gridCol w:w="5172"/>
        <w:tblGridChange w:id="0">
          <w:tblGrid>
            <w:gridCol w:w="3969"/>
            <w:gridCol w:w="5172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Imię, nazwisko/Nazwa: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Adres/siedziba: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Osoba fizyczna /firma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Osoba fizyczna                      Firma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-12699</wp:posOffset>
                      </wp:positionV>
                      <wp:extent cx="311150" cy="234950"/>
                      <wp:effectExtent b="0" l="0" r="0" t="0"/>
                      <wp:wrapNone/>
                      <wp:docPr id="20305831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8525" y="3700625"/>
                                <a:ext cx="2349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-12699</wp:posOffset>
                      </wp:positionV>
                      <wp:extent cx="311150" cy="234950"/>
                      <wp:effectExtent b="0" l="0" r="0" t="0"/>
                      <wp:wrapNone/>
                      <wp:docPr id="203058319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-12699</wp:posOffset>
                      </wp:positionV>
                      <wp:extent cx="311150" cy="234950"/>
                      <wp:effectExtent b="0" l="0" r="0" t="0"/>
                      <wp:wrapNone/>
                      <wp:docPr id="20305831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8525" y="3700625"/>
                                <a:ext cx="2349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-12699</wp:posOffset>
                      </wp:positionV>
                      <wp:extent cx="311150" cy="234950"/>
                      <wp:effectExtent b="0" l="0" r="0" t="0"/>
                      <wp:wrapNone/>
                      <wp:docPr id="203058319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NIP (Numer Identyfikacji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Podatkowej):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REGON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ind w:left="108" w:hanging="10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Nawiązując do zapytania ofertowego 2/2024 z dnia 29.08.2024 r. dotyczącego wyboru eksperta na 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Senior Backend Developer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ramach projektu „Opracowanie inteligentnego dyspozytora korespondencji dla sektora publicznego oraz biznesowego przez TYPLY Sp. z o.o.”, realizowanego w ramach konkursu INFOSTRATEG IV Programu Strategicznego „Zaawansowane technologie informacyjne, telekomunikacyjne i mechatroniczne” przedstawiam ofertę:</w:t>
      </w:r>
    </w:p>
    <w:tbl>
      <w:tblPr>
        <w:tblStyle w:val="Table2"/>
        <w:tblW w:w="9230.0" w:type="dxa"/>
        <w:jc w:val="left"/>
        <w:tblInd w:w="2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35"/>
        <w:gridCol w:w="7115"/>
        <w:gridCol w:w="180"/>
        <w:tblGridChange w:id="0">
          <w:tblGrid>
            <w:gridCol w:w="1935"/>
            <w:gridCol w:w="7115"/>
            <w:gridCol w:w="180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Kalkulacja cenowa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dla Oferentów będących osobą fizyczną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Cena brutto za miesiąc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43.0" w:type="dxa"/>
        <w:jc w:val="left"/>
        <w:tblInd w:w="2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94"/>
        <w:gridCol w:w="6770"/>
        <w:gridCol w:w="179"/>
        <w:tblGridChange w:id="0">
          <w:tblGrid>
            <w:gridCol w:w="1894"/>
            <w:gridCol w:w="6770"/>
            <w:gridCol w:w="179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Kalkulacja cenowa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dla Oferentów niebędących osobą fizyczną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Cena brutto za miesiąc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Cena netto za miesiąc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Wartość podatku VAT (jeśli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0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page" w:horzAnchor="margin" w:tblpX="0" w:tblpY="480"/>
        <w:tblW w:w="906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2"/>
        <w:gridCol w:w="4532"/>
        <w:tblGridChange w:id="0">
          <w:tblGrid>
            <w:gridCol w:w="4532"/>
            <w:gridCol w:w="4532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line="23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Warunki udziału w postępowaniu</w:t>
              <w:br w:type="textWrapping"/>
              <w:br w:type="textWrapping"/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znajduje się w dobrej sytuacji ekonomicznej i finansowej, zapewniającej realizację umowy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dysponuje potencjałem technicznym niezbędnym do wykonania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  <w:tr>
        <w:trPr>
          <w:cantSplit w:val="0"/>
          <w:trHeight w:val="8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Są osobą fizyczną zdolną do wykonania zamówienia lub dysponują osobami zdolnymi do wykonania zamówienia (posiadanie w zakresie własnym lub poprzez podwykonawców).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right="2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zdolny do wykonania zamówienia, będący osobą fizyczną, winien spełniać łącznie wszystkie wskazane poniżej warunki. Oferenci, którzy dysponują osobami zdolnymi do wykonania przedmiotu zamówienia zgodnie z obowiązującymi normami prawnymi winni dysponować minimum 1 osobą, która łącznie spełnia następujące warunki: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Minimum 5 lat doświadczenia w pracy jako Backend Developer.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Bardzo dobra znajomość Node.js oraz ekosystemu NPM.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Zaawansowana znajomość TypeScript i JavaScript (ES6+).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Doświadczenie w pracy z bazami danych (relacyjne i nierelacyjne) np. PostgreSQL, MongoDB.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Praktyczna znajomość technologii Docker oraz umiejętność tworzenia i zarządzania kontenerami.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Doświadczenie w projektowaniu skalowalnych systemów opartych na mikroserwisach.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Znajomość narzędzi CI/CD (np. Jenkins, GitLab CI).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Zrozumienie zasad programowania obiektowego i wzorców projektowych.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Znajomość Git i systemów kontroli wersji.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line="276" w:lineRule="auto"/>
              <w:ind w:left="720" w:right="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Umiejętność pracy w zespole oraz zdolności komunikacyjne na wysokim poziomie.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Oferent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ie podlega wykluczeniu, tj. nie otwarto wobec niego likwidacji i nie ogłoszono upadłości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wskazać TAK/NIE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Osoba do kontaktu w sprawie oferty:</w:t>
      </w: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74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Akceptujemy wszystkie warunki zawarte w zapytaniu ofertowym. W przypadku uznania mojej oferty za najkorzystniejszą zobowiązuje się do podpisania umowy w dogodnym dla obu stron terminie.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40" w:lineRule="auto"/>
        <w:ind w:left="7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Otrzymaliśmy konieczne informacje do przygotowania oferty.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74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Przyjmujemy do wiadomości, że zamówienie będzie realizowane w ramach projektu “Opracowanie inteligentnego dyspozytora korespondencji dla sektora publicznego oraz biznesowego przez TYPLY Sp. z o.o.”, realizowanego w ramach konkursu INFOSTRATEG IV Programu Strategicznego „Zaawansowane technologie informacyjne, telekomunikacyjne i mechatroniczne”.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73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Spełniamy warunki dotyczące posiadania uprawnień do wykonania określonej działalności zgodnie z ustawodawstwem kraju, na terenie którego prowadzimy działalność.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40" w:lineRule="auto"/>
        <w:ind w:left="7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jesteśmy osobowo lub kapitałowo powiązani z Zamawiającym.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71" w:lineRule="auto"/>
        <w:ind w:left="720" w:right="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Wszystkie informacje zamieszczone w ofercie są zgodne ze stanem faktycznym i prawnym (art. 233 KK).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="240" w:lineRule="auto"/>
        <w:ind w:left="720" w:hanging="36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Akceptujemy termin związania ofertą (30 dni od ostatecznego terminu składania ofert).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……………………………………………………….</w:t>
        <w:tab/>
        <w:t xml:space="preserve">                  ………………………………………………….</w:t>
      </w:r>
    </w:p>
    <w:p w:rsidR="00000000" w:rsidDel="00000000" w:rsidP="00000000" w:rsidRDefault="00000000" w:rsidRPr="00000000" w14:paraId="0000005B">
      <w:pPr>
        <w:spacing w:after="0" w:lineRule="auto"/>
        <w:ind w:left="5673" w:hanging="496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(miejscowość i data)</w:t>
        <w:tab/>
        <w:t xml:space="preserve">(podpis osoby reprezentującej Oferenta)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0" w:top="1440" w:left="1420" w:right="140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5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257175</wp:posOffset>
          </wp:positionV>
          <wp:extent cx="5755005" cy="597535"/>
          <wp:effectExtent b="0" l="0" r="0" t="0"/>
          <wp:wrapNone/>
          <wp:docPr id="20305831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4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96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0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24" w:hanging="364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NormalTable0" w:customStyle="1">
    <w:name w:val="Normal Table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after="160" w:line="259" w:lineRule="auto"/>
    </w:pPr>
    <w:rPr>
      <w:rFonts w:ascii="Century Gothic" w:cs="Arial Unicode MS" w:hAnsi="Century Gothic"/>
      <w:color w:val="000000"/>
      <w:sz w:val="24"/>
      <w:szCs w:val="24"/>
      <w:u w:color="000000"/>
    </w:rPr>
  </w:style>
  <w:style w:type="numbering" w:styleId="Zaimportowanystyl1" w:customStyle="1">
    <w:name w:val="Zaimportowany styl 1"/>
    <w:pPr>
      <w:numPr>
        <w:numId w:val="1"/>
      </w:numPr>
    </w:pPr>
  </w:style>
  <w:style w:type="character" w:styleId="BrakA" w:customStyle="1">
    <w:name w:val="Brak A"/>
    <w:rsid w:val="00E97036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E9703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97036"/>
    <w:rPr>
      <w:rFonts w:ascii="Calibri" w:cs="Arial Unicode MS" w:hAnsi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E9703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E97036"/>
    <w:rPr>
      <w:rFonts w:ascii="Calibri" w:cs="Arial Unicode MS" w:hAnsi="Calibri"/>
      <w:b w:val="1"/>
      <w:bCs w:val="1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9703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97036"/>
    <w:rPr>
      <w:rFonts w:ascii="Segoe UI" w:cs="Segoe UI" w:hAnsi="Segoe UI"/>
      <w:color w:val="000000"/>
      <w:sz w:val="18"/>
      <w:szCs w:val="18"/>
      <w:u w:color="000000"/>
    </w:rPr>
  </w:style>
  <w:style w:type="character" w:styleId="Brak" w:customStyle="1">
    <w:name w:val="Brak"/>
    <w:rsid w:val="003A2BAD"/>
  </w:style>
  <w:style w:type="paragraph" w:styleId="Akapitzlist">
    <w:name w:val="List Paragraph"/>
    <w:aliases w:val="Lista - wielopoziomowa"/>
    <w:basedOn w:val="Normalny"/>
    <w:link w:val="AkapitzlistZnak"/>
    <w:uiPriority w:val="34"/>
    <w:qFormat w:val="1"/>
    <w:rsid w:val="003A2BAD"/>
    <w:pPr>
      <w:ind w:left="720"/>
      <w:contextualSpacing w:val="1"/>
    </w:pPr>
  </w:style>
  <w:style w:type="paragraph" w:styleId="Poprawka">
    <w:name w:val="Revision"/>
    <w:hidden w:val="1"/>
    <w:uiPriority w:val="99"/>
    <w:semiHidden w:val="1"/>
    <w:rsid w:val="0090502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61DDE"/>
    <w:rPr>
      <w:rFonts w:ascii="Calibri" w:cs="Arial Unicode MS" w:hAnsi="Calibri"/>
      <w:color w:val="000000"/>
      <w:sz w:val="22"/>
      <w:szCs w:val="22"/>
      <w:u w:color="000000"/>
    </w:rPr>
  </w:style>
  <w:style w:type="character" w:styleId="AkapitzlistZnak" w:customStyle="1">
    <w:name w:val="Akapit z listą Znak"/>
    <w:aliases w:val="Lista - wielopoziomowa Znak"/>
    <w:link w:val="Akapitzlist"/>
    <w:uiPriority w:val="34"/>
    <w:qFormat w:val="1"/>
    <w:locked w:val="1"/>
    <w:rsid w:val="007E1C6A"/>
    <w:rPr>
      <w:rFonts w:ascii="Calibri" w:cs="Arial Unicode MS" w:hAnsi="Calibri"/>
      <w:color w:val="000000"/>
      <w:sz w:val="22"/>
      <w:szCs w:val="22"/>
      <w:u w:color="000000"/>
    </w:rPr>
  </w:style>
  <w:style w:type="character" w:styleId="ui-provider" w:customStyle="1">
    <w:name w:val="ui-provider"/>
    <w:basedOn w:val="Domylnaczcionkaakapitu"/>
    <w:rsid w:val="007E1C6A"/>
  </w:style>
  <w:style w:type="table" w:styleId="Tabela-Siatka">
    <w:name w:val="Table Grid"/>
    <w:basedOn w:val="Standardowy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aMzWbPvaf9QGICbYmAPX7CsKQ==">CgMxLjAyCGguZ2pkZ3hzMgloLjMwajB6bGw4AHIhMURZSW40cG1kWlFBS0FUb3JKc3BUNzAxb25UT0VRcWRy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2023-03-03T14:46:00Z</dcterms:created>
  <dc:creator>Anna Canviar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0x010100656CB24347F5544D87B5D05CA0F7705C</vt:lpwstr>
  </property>
</Properties>
</file>